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70" w:rsidRPr="008B6670" w:rsidRDefault="00ED01CB" w:rsidP="008B6670">
      <w:pPr>
        <w:shd w:val="clear" w:color="auto" w:fill="FFFFFF"/>
        <w:spacing w:after="0" w:line="288" w:lineRule="atLeast"/>
        <w:textAlignment w:val="baseline"/>
        <w:outlineLvl w:val="0"/>
        <w:rPr>
          <w:rFonts w:ascii="Trebuchet MS" w:eastAsia="Times New Roman" w:hAnsi="Trebuchet MS" w:cs="Times New Roman"/>
          <w:b/>
          <w:bCs/>
          <w:noProof/>
          <w:color w:val="333333"/>
          <w:kern w:val="36"/>
          <w:sz w:val="46"/>
          <w:szCs w:val="46"/>
        </w:rPr>
      </w:pPr>
      <w:hyperlink r:id="rId4" w:tooltip="Scientists urge caution in using new CRISPR technology to treat human genetic disease" w:history="1">
        <w:r w:rsidR="008B6670" w:rsidRPr="008B6670">
          <w:rPr>
            <w:rFonts w:ascii="Trebuchet MS" w:eastAsia="Times New Roman" w:hAnsi="Trebuchet MS" w:cs="Times New Roman"/>
            <w:b/>
            <w:bCs/>
            <w:noProof/>
            <w:color w:val="000000"/>
            <w:kern w:val="36"/>
            <w:sz w:val="37"/>
          </w:rPr>
          <w:t>Scientists urge caution in using new CRISPR technology to treat human genetic disease</w:t>
        </w:r>
      </w:hyperlink>
    </w:p>
    <w:p w:rsidR="008B6670" w:rsidRPr="008B6670" w:rsidRDefault="008B6670" w:rsidP="008B6670">
      <w:pPr>
        <w:shd w:val="clear" w:color="auto" w:fill="FFFFFF"/>
        <w:spacing w:after="0" w:line="288" w:lineRule="atLeast"/>
        <w:textAlignment w:val="baseline"/>
        <w:outlineLvl w:val="0"/>
        <w:rPr>
          <w:noProof/>
        </w:rPr>
      </w:pPr>
      <w:r w:rsidRPr="008B6670">
        <w:rPr>
          <w:rStyle w:val="byline-prep"/>
          <w:rFonts w:ascii="Arial" w:hAnsi="Arial" w:cs="Arial"/>
          <w:noProof/>
          <w:color w:val="333333"/>
          <w:sz w:val="20"/>
          <w:szCs w:val="20"/>
          <w:bdr w:val="none" w:sz="0" w:space="0" w:color="auto" w:frame="1"/>
          <w:shd w:val="clear" w:color="auto" w:fill="FFFFFF"/>
        </w:rPr>
        <w:t>By</w:t>
      </w:r>
      <w:r w:rsidRPr="008B6670">
        <w:rPr>
          <w:rStyle w:val="apple-converted-space"/>
          <w:rFonts w:ascii="Arial" w:hAnsi="Arial" w:cs="Arial"/>
          <w:noProof/>
          <w:color w:val="333333"/>
          <w:sz w:val="20"/>
          <w:szCs w:val="20"/>
          <w:shd w:val="clear" w:color="auto" w:fill="FFFFFF"/>
        </w:rPr>
        <w:t> </w:t>
      </w:r>
      <w:hyperlink r:id="rId5" w:tooltip="Contact the author" w:history="1">
        <w:r w:rsidRPr="008B6670">
          <w:rPr>
            <w:rStyle w:val="Hyperlink"/>
            <w:rFonts w:ascii="Arial" w:hAnsi="Arial" w:cs="Arial"/>
            <w:noProof/>
            <w:color w:val="000000"/>
            <w:sz w:val="20"/>
            <w:szCs w:val="20"/>
            <w:bdr w:val="none" w:sz="0" w:space="0" w:color="auto" w:frame="1"/>
            <w:shd w:val="clear" w:color="auto" w:fill="FFFFFF"/>
          </w:rPr>
          <w:t>Robert Sanders</w:t>
        </w:r>
      </w:hyperlink>
      <w:r w:rsidRPr="008B6670">
        <w:rPr>
          <w:rFonts w:ascii="Arial" w:hAnsi="Arial" w:cs="Arial"/>
          <w:noProof/>
          <w:color w:val="333333"/>
          <w:sz w:val="20"/>
          <w:szCs w:val="20"/>
          <w:shd w:val="clear" w:color="auto" w:fill="FFFFFF"/>
        </w:rPr>
        <w:t>, Media Relations</w:t>
      </w:r>
      <w:r w:rsidRPr="008B6670">
        <w:rPr>
          <w:rStyle w:val="apple-converted-space"/>
          <w:rFonts w:ascii="Arial" w:hAnsi="Arial" w:cs="Arial"/>
          <w:noProof/>
          <w:color w:val="333333"/>
          <w:sz w:val="20"/>
          <w:szCs w:val="20"/>
          <w:shd w:val="clear" w:color="auto" w:fill="FFFFFF"/>
        </w:rPr>
        <w:t> </w:t>
      </w:r>
      <w:r w:rsidRPr="008B6670">
        <w:rPr>
          <w:rStyle w:val="byline-prep"/>
          <w:rFonts w:ascii="Arial" w:hAnsi="Arial" w:cs="Arial"/>
          <w:noProof/>
          <w:color w:val="333333"/>
          <w:sz w:val="20"/>
          <w:szCs w:val="20"/>
          <w:bdr w:val="none" w:sz="0" w:space="0" w:color="auto" w:frame="1"/>
          <w:shd w:val="clear" w:color="auto" w:fill="FFFFFF"/>
        </w:rPr>
        <w:t>|</w:t>
      </w:r>
      <w:r w:rsidRPr="008B6670">
        <w:rPr>
          <w:rStyle w:val="apple-converted-space"/>
          <w:rFonts w:ascii="Arial" w:hAnsi="Arial" w:cs="Arial"/>
          <w:noProof/>
          <w:color w:val="333333"/>
          <w:sz w:val="20"/>
          <w:szCs w:val="20"/>
          <w:shd w:val="clear" w:color="auto" w:fill="FFFFFF"/>
        </w:rPr>
        <w:t> </w:t>
      </w:r>
      <w:r w:rsidRPr="008B6670">
        <w:rPr>
          <w:noProof/>
        </w:rPr>
        <w:t>March 19, 2015</w:t>
      </w:r>
    </w:p>
    <w:p w:rsidR="008B6670" w:rsidRPr="008B6670" w:rsidRDefault="008B6670" w:rsidP="008B6670">
      <w:pPr>
        <w:shd w:val="clear" w:color="auto" w:fill="FFFFFF"/>
        <w:spacing w:after="0" w:line="288" w:lineRule="atLeast"/>
        <w:textAlignment w:val="baseline"/>
        <w:outlineLvl w:val="0"/>
        <w:rPr>
          <w:noProof/>
        </w:rPr>
      </w:pPr>
    </w:p>
    <w:p w:rsidR="008B6670" w:rsidRPr="008B6670" w:rsidRDefault="008B6670" w:rsidP="008B6670">
      <w:pPr>
        <w:shd w:val="clear" w:color="auto" w:fill="FFFFFF"/>
        <w:spacing w:after="150" w:line="270" w:lineRule="atLeast"/>
        <w:textAlignment w:val="baseline"/>
        <w:rPr>
          <w:rFonts w:ascii="Arial" w:eastAsia="Times New Roman" w:hAnsi="Arial" w:cs="Arial"/>
          <w:noProof/>
          <w:color w:val="333333"/>
          <w:sz w:val="20"/>
          <w:szCs w:val="20"/>
        </w:rPr>
      </w:pPr>
      <w:r w:rsidRPr="008B6670">
        <w:rPr>
          <w:rFonts w:ascii="Arial" w:eastAsia="Times New Roman" w:hAnsi="Arial" w:cs="Arial"/>
          <w:noProof/>
          <w:color w:val="333333"/>
          <w:sz w:val="20"/>
          <w:szCs w:val="20"/>
        </w:rPr>
        <w:t>BERKELEY - A group of 18 scientists and ethicists today warned that a revolutionary new tool to cut and splice DNA should be used cautiously when attempting to fix human genetic disease, and strongly discouraged any attempts at making changes to the human genome that could be passed on to offspring.</w:t>
      </w:r>
    </w:p>
    <w:p w:rsidR="008B6670" w:rsidRPr="008B6670" w:rsidRDefault="008B6670" w:rsidP="008B6670">
      <w:pPr>
        <w:spacing w:after="0" w:line="240" w:lineRule="auto"/>
        <w:rPr>
          <w:rFonts w:ascii="Times New Roman" w:eastAsia="Times New Roman" w:hAnsi="Times New Roman" w:cs="Times New Roman"/>
          <w:noProof/>
          <w:sz w:val="24"/>
          <w:szCs w:val="24"/>
        </w:rPr>
      </w:pPr>
      <w:r w:rsidRPr="008B6670">
        <w:rPr>
          <w:rFonts w:ascii="Times New Roman" w:eastAsia="Times New Roman" w:hAnsi="Times New Roman" w:cs="Times New Roman"/>
          <w:noProof/>
          <w:color w:val="003A70"/>
          <w:sz w:val="20"/>
          <w:szCs w:val="20"/>
          <w:bdr w:val="none" w:sz="0" w:space="0" w:color="auto" w:frame="1"/>
        </w:rPr>
        <w:drawing>
          <wp:inline distT="0" distB="0" distL="0" distR="0">
            <wp:extent cx="3333750" cy="1533525"/>
            <wp:effectExtent l="19050" t="0" r="0" b="0"/>
            <wp:docPr id="1" name="Picture 1" descr="CRISPR-Cas9">
              <a:hlinkClick xmlns:a="http://schemas.openxmlformats.org/drawingml/2006/main" r:id="rId6" tooltip="&quot;Scientists urge caution in using new CRISPR technology to treat human genetic disea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SPR-Cas9">
                      <a:hlinkClick r:id="rId6" tooltip="&quot;Scientists urge caution in using new CRISPR technology to treat human genetic disease&quot;"/>
                    </pic:cNvPr>
                    <pic:cNvPicPr>
                      <a:picLocks noChangeAspect="1" noChangeArrowheads="1"/>
                    </pic:cNvPicPr>
                  </pic:nvPicPr>
                  <pic:blipFill>
                    <a:blip r:embed="rId7"/>
                    <a:srcRect/>
                    <a:stretch>
                      <a:fillRect/>
                    </a:stretch>
                  </pic:blipFill>
                  <pic:spPr bwMode="auto">
                    <a:xfrm>
                      <a:off x="0" y="0"/>
                      <a:ext cx="3333750" cy="1533525"/>
                    </a:xfrm>
                    <a:prstGeom prst="rect">
                      <a:avLst/>
                    </a:prstGeom>
                    <a:noFill/>
                    <a:ln w="9525">
                      <a:noFill/>
                      <a:miter lim="800000"/>
                      <a:headEnd/>
                      <a:tailEnd/>
                    </a:ln>
                  </pic:spPr>
                </pic:pic>
              </a:graphicData>
            </a:graphic>
          </wp:inline>
        </w:drawing>
      </w:r>
      <w:r w:rsidRPr="008B6670">
        <w:rPr>
          <w:rFonts w:ascii="Times New Roman" w:eastAsia="Times New Roman" w:hAnsi="Times New Roman" w:cs="Times New Roman"/>
          <w:noProof/>
          <w:sz w:val="24"/>
          <w:szCs w:val="24"/>
        </w:rPr>
        <w:t>The bacterial enzyme Cas9 is the engine of RNA-programmed genome engineering in human cells. (Graphic by Jennifer Doudna/UC Berkeley)</w:t>
      </w:r>
    </w:p>
    <w:p w:rsidR="008B6670" w:rsidRPr="008B6670" w:rsidRDefault="008B6670" w:rsidP="008B6670">
      <w:pPr>
        <w:shd w:val="clear" w:color="auto" w:fill="FFFFFF"/>
        <w:spacing w:after="0" w:line="270" w:lineRule="atLeast"/>
        <w:textAlignment w:val="baseline"/>
        <w:rPr>
          <w:rFonts w:ascii="Arial" w:eastAsia="Times New Roman" w:hAnsi="Arial" w:cs="Arial"/>
          <w:noProof/>
          <w:color w:val="333333"/>
          <w:sz w:val="20"/>
          <w:szCs w:val="20"/>
        </w:rPr>
      </w:pPr>
      <w:r w:rsidRPr="008B6670">
        <w:rPr>
          <w:rFonts w:ascii="Arial" w:eastAsia="Times New Roman" w:hAnsi="Arial" w:cs="Arial"/>
          <w:noProof/>
          <w:color w:val="333333"/>
          <w:sz w:val="20"/>
          <w:szCs w:val="20"/>
        </w:rPr>
        <w:t>Among the authors of this warning is Jennifer Doudna, the co-inventor of the technology, called CRISPR-Cas9, which is driving a new interest in gene therapy, or “genome engineering.” She and colleagues co-authored a</w:t>
      </w:r>
      <w:r w:rsidRPr="008B6670">
        <w:rPr>
          <w:rFonts w:ascii="Arial" w:eastAsia="Times New Roman" w:hAnsi="Arial" w:cs="Arial"/>
          <w:noProof/>
          <w:color w:val="333333"/>
          <w:sz w:val="20"/>
        </w:rPr>
        <w:t> </w:t>
      </w:r>
      <w:hyperlink r:id="rId8" w:history="1">
        <w:r w:rsidRPr="008B6670">
          <w:rPr>
            <w:rFonts w:ascii="Arial" w:eastAsia="Times New Roman" w:hAnsi="Arial" w:cs="Arial"/>
            <w:noProof/>
            <w:color w:val="003A70"/>
            <w:sz w:val="20"/>
            <w:u w:val="single"/>
          </w:rPr>
          <w:t>perspective piece</w:t>
        </w:r>
      </w:hyperlink>
      <w:r w:rsidRPr="008B6670">
        <w:rPr>
          <w:rFonts w:ascii="Arial" w:eastAsia="Times New Roman" w:hAnsi="Arial" w:cs="Arial"/>
          <w:noProof/>
          <w:color w:val="333333"/>
          <w:sz w:val="20"/>
        </w:rPr>
        <w:t> </w:t>
      </w:r>
      <w:r w:rsidRPr="008B6670">
        <w:rPr>
          <w:rFonts w:ascii="Arial" w:eastAsia="Times New Roman" w:hAnsi="Arial" w:cs="Arial"/>
          <w:noProof/>
          <w:color w:val="333333"/>
          <w:sz w:val="20"/>
          <w:szCs w:val="20"/>
        </w:rPr>
        <w:t>that appears in the March 20 issue of</w:t>
      </w:r>
      <w:r w:rsidRPr="008B6670">
        <w:rPr>
          <w:rFonts w:ascii="Arial" w:eastAsia="Times New Roman" w:hAnsi="Arial" w:cs="Arial"/>
          <w:noProof/>
          <w:color w:val="333333"/>
          <w:sz w:val="20"/>
        </w:rPr>
        <w:t> </w:t>
      </w:r>
      <w:r w:rsidRPr="008B6670">
        <w:rPr>
          <w:rFonts w:ascii="Arial" w:eastAsia="Times New Roman" w:hAnsi="Arial" w:cs="Arial"/>
          <w:i/>
          <w:iCs/>
          <w:noProof/>
          <w:color w:val="333333"/>
          <w:sz w:val="20"/>
        </w:rPr>
        <w:t>Science</w:t>
      </w:r>
      <w:r w:rsidRPr="008B6670">
        <w:rPr>
          <w:rFonts w:ascii="Arial" w:eastAsia="Times New Roman" w:hAnsi="Arial" w:cs="Arial"/>
          <w:noProof/>
          <w:color w:val="333333"/>
          <w:sz w:val="20"/>
          <w:szCs w:val="20"/>
        </w:rPr>
        <w:t>, based on discussions at a meeting that took place in Napa on Jan. 24. The same issue of </w:t>
      </w:r>
      <w:r w:rsidRPr="008B6670">
        <w:rPr>
          <w:rFonts w:ascii="Arial" w:eastAsia="Times New Roman" w:hAnsi="Arial" w:cs="Arial"/>
          <w:i/>
          <w:iCs/>
          <w:noProof/>
          <w:color w:val="333333"/>
          <w:sz w:val="20"/>
        </w:rPr>
        <w:t>Science</w:t>
      </w:r>
      <w:r w:rsidRPr="008B6670">
        <w:rPr>
          <w:rFonts w:ascii="Arial" w:eastAsia="Times New Roman" w:hAnsi="Arial" w:cs="Arial"/>
          <w:noProof/>
          <w:color w:val="333333"/>
          <w:sz w:val="20"/>
          <w:szCs w:val="20"/>
        </w:rPr>
        <w:t> features a collection of recent research papers, commentary and news articles on CRISPR and its implications.</w:t>
      </w:r>
    </w:p>
    <w:p w:rsidR="008B6670" w:rsidRPr="008B6670" w:rsidRDefault="008B6670" w:rsidP="008B6670">
      <w:pPr>
        <w:shd w:val="clear" w:color="auto" w:fill="FFFFFF"/>
        <w:spacing w:after="150" w:line="270" w:lineRule="atLeast"/>
        <w:textAlignment w:val="baseline"/>
        <w:rPr>
          <w:rFonts w:ascii="Arial" w:eastAsia="Times New Roman" w:hAnsi="Arial" w:cs="Arial"/>
          <w:noProof/>
          <w:color w:val="333333"/>
          <w:sz w:val="20"/>
          <w:szCs w:val="20"/>
        </w:rPr>
      </w:pPr>
      <w:r w:rsidRPr="008B6670">
        <w:rPr>
          <w:rFonts w:ascii="Arial" w:eastAsia="Times New Roman" w:hAnsi="Arial" w:cs="Arial"/>
          <w:noProof/>
          <w:color w:val="333333"/>
          <w:sz w:val="20"/>
          <w:szCs w:val="20"/>
        </w:rPr>
        <w:t>“Given the speed with which the genome engineering field is evolving, our group concluded that there is an urgent need for open discussion of the merits and risks of human genome modification by a broad cohort of scientists, clinicians, social scientists, the general public and relevant public entities and interest groups,” the authors wrote.</w:t>
      </w:r>
    </w:p>
    <w:p w:rsidR="008B6670" w:rsidRPr="008B6670" w:rsidRDefault="008B6670" w:rsidP="008B6670">
      <w:pPr>
        <w:shd w:val="clear" w:color="auto" w:fill="FFFFFF"/>
        <w:spacing w:after="150" w:line="270" w:lineRule="atLeast"/>
        <w:textAlignment w:val="baseline"/>
        <w:rPr>
          <w:rFonts w:ascii="Arial" w:eastAsia="Times New Roman" w:hAnsi="Arial" w:cs="Arial"/>
          <w:noProof/>
          <w:color w:val="333333"/>
          <w:sz w:val="20"/>
          <w:szCs w:val="20"/>
        </w:rPr>
      </w:pPr>
      <w:r w:rsidRPr="008B6670">
        <w:rPr>
          <w:rFonts w:ascii="Arial" w:eastAsia="Times New Roman" w:hAnsi="Arial" w:cs="Arial"/>
          <w:noProof/>
          <w:color w:val="333333"/>
          <w:sz w:val="20"/>
          <w:szCs w:val="20"/>
        </w:rPr>
        <w:t>Doudna, director of UC Berkeley’s Innovative Genomics Initiative, was joined by five current and two former UC Berkeley scientists, plus David Baltimore, a Nobel laureate and president emeritus of the California Institute of Technology, Stanford Nobelist Paul Berg and eminent scientists from UC San Francisco, Stanford, Harvard and the universities of Wisconsin and Utah. Several of these scientists are currently involved in gene therapy to cure inherited diseases.</w:t>
      </w:r>
    </w:p>
    <w:p w:rsidR="008B6670" w:rsidRPr="008B6670" w:rsidRDefault="008B6670" w:rsidP="008B6670">
      <w:pPr>
        <w:shd w:val="clear" w:color="auto" w:fill="FFFFFF"/>
        <w:spacing w:after="150" w:line="270" w:lineRule="atLeast"/>
        <w:textAlignment w:val="baseline"/>
        <w:rPr>
          <w:rFonts w:ascii="Arial" w:eastAsia="Times New Roman" w:hAnsi="Arial" w:cs="Arial"/>
          <w:noProof/>
          <w:color w:val="333333"/>
          <w:sz w:val="20"/>
          <w:szCs w:val="20"/>
        </w:rPr>
      </w:pPr>
      <w:r w:rsidRPr="008B6670">
        <w:rPr>
          <w:rFonts w:ascii="Arial" w:eastAsia="Times New Roman" w:hAnsi="Arial" w:cs="Arial"/>
          <w:noProof/>
          <w:color w:val="333333"/>
          <w:sz w:val="20"/>
          <w:szCs w:val="20"/>
        </w:rPr>
        <w:t>Such warnings have been issued numerous times since the dawn of genetic engineering in 1975, but until now the technology to actually fix genetic defects was hard to use.</w:t>
      </w:r>
    </w:p>
    <w:p w:rsidR="008B6670" w:rsidRPr="008B6670" w:rsidRDefault="008B6670" w:rsidP="008B6670">
      <w:pPr>
        <w:shd w:val="clear" w:color="auto" w:fill="FFFFFF"/>
        <w:spacing w:after="150" w:line="270" w:lineRule="atLeast"/>
        <w:textAlignment w:val="baseline"/>
        <w:rPr>
          <w:rFonts w:ascii="Arial" w:eastAsia="Times New Roman" w:hAnsi="Arial" w:cs="Arial"/>
          <w:noProof/>
          <w:color w:val="333333"/>
          <w:sz w:val="20"/>
          <w:szCs w:val="20"/>
        </w:rPr>
      </w:pPr>
      <w:r w:rsidRPr="008B6670">
        <w:rPr>
          <w:rFonts w:ascii="Arial" w:eastAsia="Times New Roman" w:hAnsi="Arial" w:cs="Arial"/>
          <w:noProof/>
          <w:color w:val="333333"/>
          <w:sz w:val="20"/>
          <w:szCs w:val="20"/>
        </w:rPr>
        <w:t>“However, this limitation has been upended recently by the rapid development and widespread adoption of a simple, inexpensive and remarkably effective genome engineering method known as CRISPR-Cas9,” the scientists wrote. “The simplicity of the CRISPR-Cas9 system enables any researcher with knowledge of molecular biology to modify genomes, making feasible many experiments that were previously difficult or impossible to conduct.”</w:t>
      </w:r>
    </w:p>
    <w:p w:rsidR="008B6670" w:rsidRPr="008B6670" w:rsidRDefault="008B6670" w:rsidP="008B6670">
      <w:pPr>
        <w:shd w:val="clear" w:color="auto" w:fill="FFFFFF"/>
        <w:spacing w:after="0" w:line="270" w:lineRule="atLeast"/>
        <w:textAlignment w:val="baseline"/>
        <w:rPr>
          <w:rFonts w:ascii="Arial" w:eastAsia="Times New Roman" w:hAnsi="Arial" w:cs="Arial"/>
          <w:noProof/>
          <w:color w:val="333333"/>
          <w:sz w:val="20"/>
          <w:szCs w:val="20"/>
        </w:rPr>
      </w:pPr>
      <w:r w:rsidRPr="008B6670">
        <w:rPr>
          <w:rFonts w:ascii="Arial" w:eastAsia="Times New Roman" w:hAnsi="Arial" w:cs="Arial"/>
          <w:b/>
          <w:bCs/>
          <w:noProof/>
          <w:color w:val="333333"/>
          <w:sz w:val="20"/>
        </w:rPr>
        <w:t>Correcting genetic defects</w:t>
      </w:r>
    </w:p>
    <w:p w:rsidR="008B6670" w:rsidRPr="008B6670" w:rsidRDefault="008B6670" w:rsidP="008B6670">
      <w:pPr>
        <w:shd w:val="clear" w:color="auto" w:fill="FFFFFF"/>
        <w:spacing w:after="150" w:line="270" w:lineRule="atLeast"/>
        <w:textAlignment w:val="baseline"/>
        <w:rPr>
          <w:rFonts w:ascii="Arial" w:eastAsia="Times New Roman" w:hAnsi="Arial" w:cs="Arial"/>
          <w:noProof/>
          <w:color w:val="333333"/>
          <w:sz w:val="20"/>
          <w:szCs w:val="20"/>
        </w:rPr>
      </w:pPr>
      <w:r w:rsidRPr="008B6670">
        <w:rPr>
          <w:rFonts w:ascii="Arial" w:eastAsia="Times New Roman" w:hAnsi="Arial" w:cs="Arial"/>
          <w:noProof/>
          <w:color w:val="333333"/>
          <w:sz w:val="20"/>
          <w:szCs w:val="20"/>
        </w:rPr>
        <w:t xml:space="preserve">Scientists today are changing DNA sequences to correct genetic defects in animals as well as cultured tissues generated from stem cells, strategies that could eventually be used to treat human disease. The </w:t>
      </w:r>
      <w:r w:rsidRPr="008B6670">
        <w:rPr>
          <w:rFonts w:ascii="Arial" w:eastAsia="Times New Roman" w:hAnsi="Arial" w:cs="Arial"/>
          <w:noProof/>
          <w:color w:val="333333"/>
          <w:sz w:val="20"/>
          <w:szCs w:val="20"/>
        </w:rPr>
        <w:lastRenderedPageBreak/>
        <w:t>technology can also be used to engineer animals with genetic diseases mimicking human disease, which could lead to new insights into previously enigmatic disorders.</w:t>
      </w:r>
    </w:p>
    <w:p w:rsidR="008B6670" w:rsidRPr="008B6670" w:rsidRDefault="008B6670" w:rsidP="008B6670">
      <w:pPr>
        <w:shd w:val="clear" w:color="auto" w:fill="FFFFFF"/>
        <w:spacing w:after="150" w:line="270" w:lineRule="atLeast"/>
        <w:textAlignment w:val="baseline"/>
        <w:rPr>
          <w:rFonts w:ascii="Arial" w:eastAsia="Times New Roman" w:hAnsi="Arial" w:cs="Arial"/>
          <w:noProof/>
          <w:color w:val="333333"/>
          <w:sz w:val="20"/>
          <w:szCs w:val="20"/>
        </w:rPr>
      </w:pPr>
      <w:r w:rsidRPr="008B6670">
        <w:rPr>
          <w:rFonts w:ascii="Arial" w:eastAsia="Times New Roman" w:hAnsi="Arial" w:cs="Arial"/>
          <w:noProof/>
          <w:color w:val="333333"/>
          <w:sz w:val="20"/>
          <w:szCs w:val="20"/>
        </w:rPr>
        <w:t>The CRISPR-Cas9 tool is still being refined to ensure that genetic changes are precisely targeted, Doudna said. Nevertheless, the authors met “… to initiate an informed discussion of the uses of genome engineering technology, and to identify proactively those areas where current action is essential to prepare for future developments. We recommend taking immediate steps toward ensuring that the application of genome engineering technology is performed safely and ethically.”</w:t>
      </w:r>
    </w:p>
    <w:p w:rsidR="008B6670" w:rsidRPr="008B6670" w:rsidRDefault="008B6670" w:rsidP="008B6670">
      <w:pPr>
        <w:shd w:val="clear" w:color="auto" w:fill="FFFFFF"/>
        <w:spacing w:after="150" w:line="270" w:lineRule="atLeast"/>
        <w:textAlignment w:val="baseline"/>
        <w:rPr>
          <w:rFonts w:ascii="Arial" w:eastAsia="Times New Roman" w:hAnsi="Arial" w:cs="Arial"/>
          <w:noProof/>
          <w:color w:val="333333"/>
          <w:sz w:val="20"/>
          <w:szCs w:val="20"/>
        </w:rPr>
      </w:pPr>
      <w:r w:rsidRPr="008B6670">
        <w:rPr>
          <w:rFonts w:ascii="Arial" w:eastAsia="Times New Roman" w:hAnsi="Arial" w:cs="Arial"/>
          <w:noProof/>
          <w:color w:val="333333"/>
          <w:sz w:val="20"/>
          <w:szCs w:val="20"/>
        </w:rPr>
        <w:t>Of particular concern are changes to genes in “germline cells” – sperm and egg – that can be passed on to offspring. Even a germline modification that eliminated a genetic disease that has plagued a family for generations could have unintended consequences, given current limitations on our knowledge of human genetics.</w:t>
      </w:r>
    </w:p>
    <w:p w:rsidR="008B6670" w:rsidRPr="008B6670" w:rsidRDefault="008B6670" w:rsidP="008B6670">
      <w:pPr>
        <w:shd w:val="clear" w:color="auto" w:fill="FFFFFF"/>
        <w:spacing w:after="150" w:line="270" w:lineRule="atLeast"/>
        <w:textAlignment w:val="baseline"/>
        <w:rPr>
          <w:rFonts w:ascii="Arial" w:eastAsia="Times New Roman" w:hAnsi="Arial" w:cs="Arial"/>
          <w:noProof/>
          <w:color w:val="333333"/>
          <w:sz w:val="20"/>
          <w:szCs w:val="20"/>
        </w:rPr>
      </w:pPr>
      <w:r w:rsidRPr="008B6670">
        <w:rPr>
          <w:rFonts w:ascii="Arial" w:eastAsia="Times New Roman" w:hAnsi="Arial" w:cs="Arial"/>
          <w:noProof/>
          <w:color w:val="333333"/>
          <w:sz w:val="20"/>
          <w:szCs w:val="20"/>
        </w:rPr>
        <w:t>“We believe that initiating these fascinating and challenging discussions now will optimize the decisions society will make at the advent of a new era in biology and genetics,” the authors concluded.</w:t>
      </w:r>
    </w:p>
    <w:p w:rsidR="008B6670" w:rsidRPr="008B6670" w:rsidRDefault="008B6670" w:rsidP="008B6670">
      <w:pPr>
        <w:shd w:val="clear" w:color="auto" w:fill="FFFFFF"/>
        <w:spacing w:after="150" w:line="270" w:lineRule="atLeast"/>
        <w:textAlignment w:val="baseline"/>
        <w:rPr>
          <w:rFonts w:ascii="Arial" w:eastAsia="Times New Roman" w:hAnsi="Arial" w:cs="Arial"/>
          <w:noProof/>
          <w:color w:val="333333"/>
          <w:sz w:val="20"/>
          <w:szCs w:val="20"/>
        </w:rPr>
      </w:pPr>
      <w:r w:rsidRPr="008B6670">
        <w:rPr>
          <w:rFonts w:ascii="Arial" w:eastAsia="Times New Roman" w:hAnsi="Arial" w:cs="Arial"/>
          <w:noProof/>
          <w:color w:val="333333"/>
          <w:sz w:val="20"/>
          <w:szCs w:val="20"/>
        </w:rPr>
        <w:t>The UC Berkeley authors are Michael Botchan, a professor of molecular and cell biology and IGI co-director; G. Steven Martin, dean of biological sciences and a professor of molecular and cell biology; chemistry researcher Samuel Sternberg; IGI scientific director Jacob Corn; and IGI program director Marsha Fenner. Edward Penhoet, a former dean of the UC Berkeley School of Public Health, and Martin Jinek, a co-inventor of CRISPR now at the University of Zurich, also signed the commentary.</w:t>
      </w:r>
    </w:p>
    <w:p w:rsidR="008B6670" w:rsidRPr="008B6670" w:rsidRDefault="008B6670" w:rsidP="008B6670">
      <w:pPr>
        <w:shd w:val="clear" w:color="auto" w:fill="FFFFFF"/>
        <w:spacing w:after="150" w:line="270" w:lineRule="atLeast"/>
        <w:textAlignment w:val="baseline"/>
        <w:rPr>
          <w:rFonts w:ascii="Arial" w:eastAsia="Times New Roman" w:hAnsi="Arial" w:cs="Arial"/>
          <w:noProof/>
          <w:color w:val="333333"/>
          <w:sz w:val="20"/>
          <w:szCs w:val="20"/>
        </w:rPr>
      </w:pPr>
      <w:r w:rsidRPr="008B6670">
        <w:rPr>
          <w:rFonts w:ascii="Arial" w:eastAsia="Times New Roman" w:hAnsi="Arial" w:cs="Arial"/>
          <w:noProof/>
          <w:color w:val="333333"/>
          <w:sz w:val="20"/>
          <w:szCs w:val="20"/>
        </w:rPr>
        <w:t>Doudna is also the Li Ka Shing Chancellor’s Chair in Biomedical and Health Sciences and a Howard Hughes Medical Institute investigator at UC Berkeley.</w:t>
      </w:r>
    </w:p>
    <w:p w:rsidR="008B6670" w:rsidRPr="008B6670" w:rsidRDefault="008B6670" w:rsidP="008B6670">
      <w:pPr>
        <w:shd w:val="clear" w:color="auto" w:fill="FFFFFF"/>
        <w:spacing w:after="0" w:line="288" w:lineRule="atLeast"/>
        <w:textAlignment w:val="baseline"/>
        <w:outlineLvl w:val="0"/>
        <w:rPr>
          <w:rFonts w:ascii="Trebuchet MS" w:eastAsia="Times New Roman" w:hAnsi="Trebuchet MS" w:cs="Times New Roman"/>
          <w:b/>
          <w:bCs/>
          <w:noProof/>
          <w:color w:val="333333"/>
          <w:kern w:val="36"/>
          <w:sz w:val="46"/>
          <w:szCs w:val="46"/>
        </w:rPr>
      </w:pPr>
    </w:p>
    <w:p w:rsidR="00E63F7B" w:rsidRPr="008B6670" w:rsidRDefault="00E63F7B">
      <w:pPr>
        <w:rPr>
          <w:noProof/>
        </w:rPr>
      </w:pPr>
      <w:permStart w:id="0" w:edGrp="everyone"/>
      <w:permEnd w:id="0"/>
    </w:p>
    <w:sectPr w:rsidR="00E63F7B" w:rsidRPr="008B6670" w:rsidSect="00ED01C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t6ejhZurRoFfpdHtJbl26Zya/mc=" w:salt="41ZQ5i7FXEu8sZCGGOjfFw=="/>
  <w:defaultTabStop w:val="720"/>
  <w:characterSpacingControl w:val="doNotCompress"/>
  <w:compat>
    <w:useFELayout/>
  </w:compat>
  <w:rsids>
    <w:rsidRoot w:val="008B6670"/>
    <w:rsid w:val="008B6670"/>
    <w:rsid w:val="00B90238"/>
    <w:rsid w:val="00E63F7B"/>
    <w:rsid w:val="00ED0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1CB"/>
  </w:style>
  <w:style w:type="paragraph" w:styleId="Heading1">
    <w:name w:val="heading 1"/>
    <w:basedOn w:val="Normal"/>
    <w:link w:val="Heading1Char"/>
    <w:uiPriority w:val="9"/>
    <w:qFormat/>
    <w:rsid w:val="008B66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67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B6670"/>
    <w:rPr>
      <w:color w:val="0000FF"/>
      <w:u w:val="single"/>
    </w:rPr>
  </w:style>
  <w:style w:type="character" w:customStyle="1" w:styleId="byline-prep">
    <w:name w:val="byline-prep"/>
    <w:basedOn w:val="DefaultParagraphFont"/>
    <w:rsid w:val="008B6670"/>
  </w:style>
  <w:style w:type="character" w:customStyle="1" w:styleId="apple-converted-space">
    <w:name w:val="apple-converted-space"/>
    <w:basedOn w:val="DefaultParagraphFont"/>
    <w:rsid w:val="008B6670"/>
  </w:style>
  <w:style w:type="paragraph" w:styleId="NormalWeb">
    <w:name w:val="Normal (Web)"/>
    <w:basedOn w:val="Normal"/>
    <w:uiPriority w:val="99"/>
    <w:semiHidden/>
    <w:unhideWhenUsed/>
    <w:rsid w:val="008B66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6670"/>
    <w:rPr>
      <w:i/>
      <w:iCs/>
    </w:rPr>
  </w:style>
  <w:style w:type="character" w:styleId="Strong">
    <w:name w:val="Strong"/>
    <w:basedOn w:val="DefaultParagraphFont"/>
    <w:uiPriority w:val="22"/>
    <w:qFormat/>
    <w:rsid w:val="008B6670"/>
    <w:rPr>
      <w:b/>
      <w:bCs/>
    </w:rPr>
  </w:style>
  <w:style w:type="paragraph" w:styleId="BalloonText">
    <w:name w:val="Balloon Text"/>
    <w:basedOn w:val="Normal"/>
    <w:link w:val="BalloonTextChar"/>
    <w:uiPriority w:val="99"/>
    <w:semiHidden/>
    <w:unhideWhenUsed/>
    <w:rsid w:val="008B6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1003770">
      <w:bodyDiv w:val="1"/>
      <w:marLeft w:val="0"/>
      <w:marRight w:val="0"/>
      <w:marTop w:val="0"/>
      <w:marBottom w:val="0"/>
      <w:divBdr>
        <w:top w:val="none" w:sz="0" w:space="0" w:color="auto"/>
        <w:left w:val="none" w:sz="0" w:space="0" w:color="auto"/>
        <w:bottom w:val="none" w:sz="0" w:space="0" w:color="auto"/>
        <w:right w:val="none" w:sz="0" w:space="0" w:color="auto"/>
      </w:divBdr>
    </w:div>
    <w:div w:id="2104454495">
      <w:bodyDiv w:val="1"/>
      <w:marLeft w:val="0"/>
      <w:marRight w:val="0"/>
      <w:marTop w:val="0"/>
      <w:marBottom w:val="0"/>
      <w:divBdr>
        <w:top w:val="none" w:sz="0" w:space="0" w:color="auto"/>
        <w:left w:val="none" w:sz="0" w:space="0" w:color="auto"/>
        <w:bottom w:val="none" w:sz="0" w:space="0" w:color="auto"/>
        <w:right w:val="none" w:sz="0" w:space="0" w:color="auto"/>
      </w:divBdr>
    </w:div>
    <w:div w:id="21256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mag.org/content/early/2015/03/18/science.aab1028.ful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center.berkeley.edu/wp-content/uploads/2015/03/crispr.jpg" TargetMode="External"/><Relationship Id="rId5" Type="http://schemas.openxmlformats.org/officeDocument/2006/relationships/hyperlink" Target="mailto:rsanders@berkeley.edu?subject=RE:%20Scientists%20urge%20caution%20in%20using%20new%20CRISPR%20technology%20to%20treat%20human%20genetic%20disease" TargetMode="External"/><Relationship Id="rId10" Type="http://schemas.openxmlformats.org/officeDocument/2006/relationships/theme" Target="theme/theme1.xml"/><Relationship Id="rId4" Type="http://schemas.openxmlformats.org/officeDocument/2006/relationships/hyperlink" Target="http://newscenter.berkeley.edu/2015/03/19/scientists-urge-caution-in-using-new-crispr-technology-to-treat-human-genetic-diseas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4281</Characters>
  <Application>Microsoft Office Word</Application>
  <DocSecurity>8</DocSecurity>
  <Lines>35</Lines>
  <Paragraphs>10</Paragraphs>
  <ScaleCrop>false</ScaleCrop>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2015-03-28T09:14:00Z</dcterms:created>
  <dcterms:modified xsi:type="dcterms:W3CDTF">2015-03-29T22:27:00Z</dcterms:modified>
</cp:coreProperties>
</file>